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74E" w:rsidRPr="00BD7B3B" w:rsidRDefault="009A0F76" w:rsidP="00BD7B3B">
      <w:pPr>
        <w:pStyle w:val="a3"/>
        <w:rPr>
          <w:rFonts w:ascii="Roboto" w:hAnsi="Roboto" w:cs="Helvetica"/>
          <w:color w:val="333333"/>
          <w:sz w:val="27"/>
          <w:szCs w:val="27"/>
        </w:rPr>
      </w:pPr>
      <w:bookmarkStart w:id="0" w:name="_GoBack"/>
      <w:bookmarkEnd w:id="0"/>
      <w:r>
        <w:rPr>
          <w:rFonts w:ascii="Roboto" w:hAnsi="Roboto" w:cs="Helvetica"/>
          <w:b/>
          <w:noProof/>
          <w:color w:val="333333"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1A0B3263" wp14:editId="3A98CB0B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028950" cy="3009900"/>
            <wp:effectExtent l="19050" t="0" r="0" b="0"/>
            <wp:wrapSquare wrapText="bothSides"/>
            <wp:docPr id="2" name="Рисунок 1" descr="нестрах периоды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естрах периоды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69574E" w:rsidRPr="0069574E">
        <w:rPr>
          <w:b/>
        </w:rPr>
        <w:t>Стажына</w:t>
      </w:r>
      <w:proofErr w:type="spellEnd"/>
      <w:r w:rsidR="0069574E" w:rsidRPr="0069574E">
        <w:rPr>
          <w:b/>
        </w:rPr>
        <w:t xml:space="preserve"> </w:t>
      </w:r>
      <w:proofErr w:type="spellStart"/>
      <w:r w:rsidR="0069574E" w:rsidRPr="0069574E">
        <w:rPr>
          <w:b/>
        </w:rPr>
        <w:t>исәпкә</w:t>
      </w:r>
      <w:proofErr w:type="spellEnd"/>
      <w:r w:rsidR="0069574E" w:rsidRPr="0069574E">
        <w:rPr>
          <w:b/>
        </w:rPr>
        <w:t xml:space="preserve"> </w:t>
      </w:r>
      <w:proofErr w:type="spellStart"/>
      <w:r w:rsidR="0069574E" w:rsidRPr="0069574E">
        <w:rPr>
          <w:b/>
        </w:rPr>
        <w:t>алына</w:t>
      </w:r>
      <w:proofErr w:type="spellEnd"/>
      <w:r w:rsidR="0069574E" w:rsidRPr="0069574E">
        <w:rPr>
          <w:b/>
        </w:rPr>
        <w:t xml:space="preserve"> </w:t>
      </w:r>
      <w:proofErr w:type="spellStart"/>
      <w:r w:rsidR="0069574E" w:rsidRPr="0069574E">
        <w:rPr>
          <w:b/>
        </w:rPr>
        <w:t>торган</w:t>
      </w:r>
      <w:proofErr w:type="spellEnd"/>
      <w:r w:rsidR="0069574E" w:rsidRPr="0069574E">
        <w:rPr>
          <w:b/>
        </w:rPr>
        <w:t xml:space="preserve"> страховка </w:t>
      </w:r>
      <w:proofErr w:type="spellStart"/>
      <w:r w:rsidR="0069574E" w:rsidRPr="0069574E">
        <w:rPr>
          <w:b/>
        </w:rPr>
        <w:t>чорлары</w:t>
      </w:r>
      <w:proofErr w:type="spellEnd"/>
      <w:r w:rsidR="0069574E" w:rsidRPr="0069574E">
        <w:rPr>
          <w:b/>
        </w:rPr>
        <w:t>.</w:t>
      </w:r>
    </w:p>
    <w:p w:rsidR="0069574E" w:rsidRDefault="0069574E" w:rsidP="009A0F76">
      <w:pPr>
        <w:pStyle w:val="a3"/>
        <w:ind w:firstLine="708"/>
        <w:jc w:val="both"/>
      </w:pPr>
    </w:p>
    <w:p w:rsidR="0069574E" w:rsidRDefault="0069574E" w:rsidP="0069574E">
      <w:pPr>
        <w:pStyle w:val="a3"/>
        <w:ind w:firstLine="708"/>
        <w:jc w:val="both"/>
      </w:pPr>
      <w:r>
        <w:t xml:space="preserve">2020 </w:t>
      </w:r>
      <w:proofErr w:type="spellStart"/>
      <w:r>
        <w:t>елда</w:t>
      </w:r>
      <w:proofErr w:type="spellEnd"/>
      <w:r>
        <w:t xml:space="preserve"> </w:t>
      </w:r>
      <w:proofErr w:type="spellStart"/>
      <w:r>
        <w:t>картлык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иминият</w:t>
      </w:r>
      <w:proofErr w:type="spellEnd"/>
      <w:r>
        <w:t xml:space="preserve"> </w:t>
      </w:r>
      <w:proofErr w:type="spellStart"/>
      <w:r>
        <w:t>пенсиясен</w:t>
      </w:r>
      <w:proofErr w:type="spellEnd"/>
      <w:r>
        <w:t xml:space="preserve"> </w:t>
      </w:r>
      <w:proofErr w:type="spellStart"/>
      <w:r>
        <w:t>билгеләү</w:t>
      </w:r>
      <w:proofErr w:type="spellEnd"/>
      <w:r>
        <w:t xml:space="preserve"> </w:t>
      </w:r>
      <w:proofErr w:type="spellStart"/>
      <w:r>
        <w:t>өчен</w:t>
      </w:r>
      <w:proofErr w:type="spellEnd"/>
      <w:r>
        <w:t xml:space="preserve">, </w:t>
      </w:r>
      <w:proofErr w:type="spellStart"/>
      <w:r>
        <w:t>тиешле</w:t>
      </w:r>
      <w:proofErr w:type="spellEnd"/>
      <w:r>
        <w:t xml:space="preserve"> </w:t>
      </w:r>
      <w:proofErr w:type="spellStart"/>
      <w:r>
        <w:t>яшькә</w:t>
      </w:r>
      <w:proofErr w:type="spellEnd"/>
      <w:r>
        <w:t xml:space="preserve"> </w:t>
      </w:r>
      <w:proofErr w:type="spellStart"/>
      <w:r>
        <w:t>җитүдән</w:t>
      </w:r>
      <w:proofErr w:type="spellEnd"/>
      <w:r>
        <w:t xml:space="preserve"> </w:t>
      </w:r>
      <w:proofErr w:type="spellStart"/>
      <w:r>
        <w:t>тыш</w:t>
      </w:r>
      <w:proofErr w:type="spellEnd"/>
      <w:r>
        <w:t xml:space="preserve">, </w:t>
      </w:r>
      <w:proofErr w:type="spellStart"/>
      <w:r>
        <w:t>кимендә</w:t>
      </w:r>
      <w:proofErr w:type="spellEnd"/>
      <w:r>
        <w:t xml:space="preserve"> 11 ел </w:t>
      </w:r>
      <w:proofErr w:type="spellStart"/>
      <w:r>
        <w:t>иминият</w:t>
      </w:r>
      <w:proofErr w:type="spellEnd"/>
      <w:r>
        <w:t xml:space="preserve"> </w:t>
      </w:r>
      <w:proofErr w:type="spellStart"/>
      <w:r>
        <w:t>стажы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18, 6 </w:t>
      </w:r>
      <w:proofErr w:type="spellStart"/>
      <w:r>
        <w:t>индивидуаль</w:t>
      </w:r>
      <w:proofErr w:type="spellEnd"/>
      <w:r>
        <w:t xml:space="preserve"> пенсия коэффициенты </w:t>
      </w:r>
      <w:proofErr w:type="spellStart"/>
      <w:r>
        <w:t>булу</w:t>
      </w:r>
      <w:proofErr w:type="spellEnd"/>
      <w:r>
        <w:t xml:space="preserve"> </w:t>
      </w:r>
      <w:proofErr w:type="spellStart"/>
      <w:r>
        <w:t>мәҗбүри</w:t>
      </w:r>
      <w:proofErr w:type="spellEnd"/>
      <w:r>
        <w:t xml:space="preserve"> </w:t>
      </w:r>
      <w:proofErr w:type="spellStart"/>
      <w:r>
        <w:t>шарт</w:t>
      </w:r>
      <w:proofErr w:type="spellEnd"/>
      <w:r>
        <w:t xml:space="preserve"> </w:t>
      </w:r>
      <w:proofErr w:type="spellStart"/>
      <w:r>
        <w:t>булып</w:t>
      </w:r>
      <w:proofErr w:type="spellEnd"/>
      <w:r>
        <w:t xml:space="preserve"> тора.</w:t>
      </w:r>
    </w:p>
    <w:p w:rsidR="0069574E" w:rsidRDefault="0069574E" w:rsidP="0069574E">
      <w:pPr>
        <w:pStyle w:val="a3"/>
        <w:ind w:firstLine="708"/>
        <w:jc w:val="both"/>
      </w:pPr>
      <w:proofErr w:type="spellStart"/>
      <w:r>
        <w:t>Искәртеп</w:t>
      </w:r>
      <w:proofErr w:type="spellEnd"/>
      <w:r>
        <w:t xml:space="preserve"> </w:t>
      </w:r>
      <w:proofErr w:type="spellStart"/>
      <w:r>
        <w:t>узабыз</w:t>
      </w:r>
      <w:proofErr w:type="spellEnd"/>
      <w:r>
        <w:t xml:space="preserve">, пенсия </w:t>
      </w:r>
      <w:proofErr w:type="spellStart"/>
      <w:r>
        <w:t>коэффициентларын</w:t>
      </w:r>
      <w:proofErr w:type="spellEnd"/>
      <w:r>
        <w:t xml:space="preserve"> </w:t>
      </w:r>
      <w:proofErr w:type="spellStart"/>
      <w:r>
        <w:t>билгеләү</w:t>
      </w:r>
      <w:proofErr w:type="spellEnd"/>
      <w:r>
        <w:t xml:space="preserve"> </w:t>
      </w:r>
      <w:proofErr w:type="spellStart"/>
      <w:r>
        <w:t>өчен</w:t>
      </w:r>
      <w:proofErr w:type="spellEnd"/>
      <w:r>
        <w:t xml:space="preserve"> 2002 </w:t>
      </w:r>
      <w:proofErr w:type="spellStart"/>
      <w:r>
        <w:t>елның</w:t>
      </w:r>
      <w:proofErr w:type="spellEnd"/>
      <w:r>
        <w:t xml:space="preserve"> 1 </w:t>
      </w:r>
      <w:proofErr w:type="spellStart"/>
      <w:r>
        <w:t>гыйнварына</w:t>
      </w:r>
      <w:proofErr w:type="spellEnd"/>
      <w:r>
        <w:t xml:space="preserve"> </w:t>
      </w:r>
      <w:proofErr w:type="spellStart"/>
      <w:r>
        <w:t>кадәр</w:t>
      </w:r>
      <w:proofErr w:type="spellEnd"/>
      <w:r>
        <w:t xml:space="preserve"> </w:t>
      </w:r>
      <w:proofErr w:type="spellStart"/>
      <w:r>
        <w:t>стажның</w:t>
      </w:r>
      <w:proofErr w:type="spellEnd"/>
      <w:r>
        <w:t xml:space="preserve"> </w:t>
      </w:r>
      <w:proofErr w:type="spellStart"/>
      <w:r>
        <w:t>дәвамлылыгы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хакының</w:t>
      </w:r>
      <w:proofErr w:type="spellEnd"/>
      <w:r>
        <w:t xml:space="preserve"> </w:t>
      </w:r>
      <w:proofErr w:type="spellStart"/>
      <w:r>
        <w:t>күләме</w:t>
      </w:r>
      <w:proofErr w:type="spellEnd"/>
      <w:r>
        <w:t xml:space="preserve">, </w:t>
      </w:r>
      <w:proofErr w:type="spellStart"/>
      <w:r>
        <w:t>шулай</w:t>
      </w:r>
      <w:proofErr w:type="spellEnd"/>
      <w:r>
        <w:t xml:space="preserve"> </w:t>
      </w:r>
      <w:proofErr w:type="spellStart"/>
      <w:r>
        <w:t>ук</w:t>
      </w:r>
      <w:proofErr w:type="spellEnd"/>
      <w:r>
        <w:t xml:space="preserve"> </w:t>
      </w:r>
      <w:proofErr w:type="spellStart"/>
      <w:r>
        <w:t>әлеге</w:t>
      </w:r>
      <w:proofErr w:type="spellEnd"/>
      <w:r>
        <w:t xml:space="preserve"> </w:t>
      </w:r>
      <w:proofErr w:type="spellStart"/>
      <w:r>
        <w:t>датадан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 </w:t>
      </w:r>
      <w:proofErr w:type="spellStart"/>
      <w:r>
        <w:t>иминият</w:t>
      </w:r>
      <w:proofErr w:type="spellEnd"/>
      <w:r>
        <w:t xml:space="preserve"> </w:t>
      </w:r>
      <w:proofErr w:type="spellStart"/>
      <w:r>
        <w:t>взнослары</w:t>
      </w:r>
      <w:proofErr w:type="spellEnd"/>
      <w:r>
        <w:t xml:space="preserve"> </w:t>
      </w:r>
      <w:proofErr w:type="spellStart"/>
      <w:r>
        <w:t>суммасы</w:t>
      </w:r>
      <w:proofErr w:type="spellEnd"/>
      <w:r>
        <w:t xml:space="preserve"> </w:t>
      </w:r>
      <w:proofErr w:type="spellStart"/>
      <w:r>
        <w:t>мөһим</w:t>
      </w:r>
      <w:proofErr w:type="spellEnd"/>
      <w:r>
        <w:t>.</w:t>
      </w:r>
    </w:p>
    <w:p w:rsidR="0069574E" w:rsidRDefault="0069574E" w:rsidP="0069574E">
      <w:pPr>
        <w:pStyle w:val="a3"/>
        <w:ind w:firstLine="708"/>
        <w:jc w:val="both"/>
      </w:pPr>
      <w:r>
        <w:t xml:space="preserve">Гражданин </w:t>
      </w:r>
      <w:proofErr w:type="spellStart"/>
      <w:r>
        <w:t>өчен</w:t>
      </w:r>
      <w:proofErr w:type="spellEnd"/>
      <w:r>
        <w:t xml:space="preserve"> РФ Пенсия </w:t>
      </w:r>
      <w:proofErr w:type="spellStart"/>
      <w:r>
        <w:t>фондына</w:t>
      </w:r>
      <w:proofErr w:type="spellEnd"/>
      <w:r>
        <w:t xml:space="preserve"> </w:t>
      </w:r>
      <w:proofErr w:type="spellStart"/>
      <w:r>
        <w:t>иминият</w:t>
      </w:r>
      <w:proofErr w:type="spellEnd"/>
      <w:r>
        <w:t xml:space="preserve"> </w:t>
      </w:r>
      <w:proofErr w:type="spellStart"/>
      <w:r>
        <w:t>взнослары</w:t>
      </w:r>
      <w:proofErr w:type="spellEnd"/>
      <w:r>
        <w:t xml:space="preserve"> </w:t>
      </w:r>
      <w:proofErr w:type="spellStart"/>
      <w:r>
        <w:t>түләнә</w:t>
      </w:r>
      <w:proofErr w:type="spellEnd"/>
      <w:r>
        <w:t xml:space="preserve"> </w:t>
      </w:r>
      <w:proofErr w:type="spellStart"/>
      <w:r>
        <w:t>торган</w:t>
      </w:r>
      <w:proofErr w:type="spellEnd"/>
      <w:r>
        <w:t xml:space="preserve"> </w:t>
      </w:r>
      <w:proofErr w:type="spellStart"/>
      <w:r>
        <w:t>эш</w:t>
      </w:r>
      <w:proofErr w:type="spellEnd"/>
      <w:r>
        <w:t xml:space="preserve"> </w:t>
      </w:r>
      <w:proofErr w:type="spellStart"/>
      <w:r>
        <w:t>чоры</w:t>
      </w:r>
      <w:proofErr w:type="spellEnd"/>
      <w:r>
        <w:t xml:space="preserve"> </w:t>
      </w:r>
      <w:proofErr w:type="spellStart"/>
      <w:r>
        <w:t>иминиятчеләр</w:t>
      </w:r>
      <w:proofErr w:type="spellEnd"/>
      <w:r>
        <w:t xml:space="preserve"> </w:t>
      </w:r>
      <w:proofErr w:type="spellStart"/>
      <w:r>
        <w:t>дип</w:t>
      </w:r>
      <w:proofErr w:type="spellEnd"/>
      <w:r>
        <w:t xml:space="preserve"> </w:t>
      </w:r>
      <w:proofErr w:type="spellStart"/>
      <w:r>
        <w:t>атала</w:t>
      </w:r>
      <w:proofErr w:type="spellEnd"/>
      <w:r>
        <w:t xml:space="preserve">. </w:t>
      </w:r>
      <w:proofErr w:type="spellStart"/>
      <w:r>
        <w:t>Шул</w:t>
      </w:r>
      <w:proofErr w:type="spellEnd"/>
      <w:r>
        <w:t xml:space="preserve"> </w:t>
      </w:r>
      <w:proofErr w:type="spellStart"/>
      <w:r>
        <w:t>ук</w:t>
      </w:r>
      <w:proofErr w:type="spellEnd"/>
      <w:r>
        <w:t xml:space="preserve"> </w:t>
      </w:r>
      <w:proofErr w:type="spellStart"/>
      <w:r>
        <w:t>вакытта</w:t>
      </w:r>
      <w:proofErr w:type="spellEnd"/>
      <w:r>
        <w:t xml:space="preserve"> граждан </w:t>
      </w:r>
      <w:proofErr w:type="spellStart"/>
      <w:r>
        <w:t>эшләми</w:t>
      </w:r>
      <w:proofErr w:type="spellEnd"/>
      <w:r>
        <w:t xml:space="preserve"> </w:t>
      </w:r>
      <w:proofErr w:type="spellStart"/>
      <w:r>
        <w:t>торган</w:t>
      </w:r>
      <w:proofErr w:type="spellEnd"/>
      <w:r>
        <w:t xml:space="preserve"> </w:t>
      </w:r>
      <w:proofErr w:type="spellStart"/>
      <w:r>
        <w:t>иминиятләштерелмәгән</w:t>
      </w:r>
      <w:proofErr w:type="spellEnd"/>
      <w:r>
        <w:t xml:space="preserve"> </w:t>
      </w:r>
      <w:proofErr w:type="spellStart"/>
      <w:r>
        <w:t>чорлар</w:t>
      </w:r>
      <w:proofErr w:type="spellEnd"/>
      <w:r>
        <w:t xml:space="preserve"> да бар. </w:t>
      </w:r>
      <w:proofErr w:type="spellStart"/>
      <w:r>
        <w:t>Эш</w:t>
      </w:r>
      <w:proofErr w:type="spellEnd"/>
      <w:r>
        <w:t xml:space="preserve"> </w:t>
      </w:r>
      <w:proofErr w:type="spellStart"/>
      <w:r>
        <w:t>бирүче</w:t>
      </w:r>
      <w:proofErr w:type="spellEnd"/>
      <w:r>
        <w:t xml:space="preserve"> </w:t>
      </w:r>
      <w:proofErr w:type="spellStart"/>
      <w:r>
        <w:t>аның</w:t>
      </w:r>
      <w:proofErr w:type="spellEnd"/>
      <w:r>
        <w:t xml:space="preserve"> </w:t>
      </w:r>
      <w:proofErr w:type="spellStart"/>
      <w:r>
        <w:t>өчен</w:t>
      </w:r>
      <w:proofErr w:type="spellEnd"/>
      <w:r>
        <w:t xml:space="preserve"> </w:t>
      </w:r>
      <w:proofErr w:type="spellStart"/>
      <w:r>
        <w:t>мәҗбүри</w:t>
      </w:r>
      <w:proofErr w:type="spellEnd"/>
      <w:r>
        <w:t xml:space="preserve"> пенсия </w:t>
      </w:r>
      <w:proofErr w:type="spellStart"/>
      <w:r>
        <w:t>иминиятенә</w:t>
      </w:r>
      <w:proofErr w:type="spellEnd"/>
      <w:r>
        <w:t xml:space="preserve"> </w:t>
      </w:r>
      <w:proofErr w:type="spellStart"/>
      <w:r>
        <w:t>взнослар</w:t>
      </w:r>
      <w:proofErr w:type="spellEnd"/>
      <w:r>
        <w:t xml:space="preserve"> </w:t>
      </w:r>
      <w:proofErr w:type="spellStart"/>
      <w:r>
        <w:t>күчерми</w:t>
      </w:r>
      <w:proofErr w:type="spellEnd"/>
      <w:r>
        <w:t xml:space="preserve">, тик </w:t>
      </w:r>
      <w:proofErr w:type="spellStart"/>
      <w:r>
        <w:t>шул</w:t>
      </w:r>
      <w:proofErr w:type="spellEnd"/>
      <w:r>
        <w:t xml:space="preserve"> </w:t>
      </w:r>
      <w:proofErr w:type="spellStart"/>
      <w:r>
        <w:t>ук</w:t>
      </w:r>
      <w:proofErr w:type="spellEnd"/>
      <w:r>
        <w:t xml:space="preserve"> </w:t>
      </w:r>
      <w:proofErr w:type="spellStart"/>
      <w:r>
        <w:t>вакытта</w:t>
      </w:r>
      <w:proofErr w:type="spellEnd"/>
      <w:r>
        <w:t xml:space="preserve"> </w:t>
      </w:r>
      <w:proofErr w:type="spellStart"/>
      <w:r>
        <w:t>Аның</w:t>
      </w:r>
      <w:proofErr w:type="spellEnd"/>
      <w:r>
        <w:t xml:space="preserve"> </w:t>
      </w:r>
      <w:proofErr w:type="spellStart"/>
      <w:r>
        <w:t>иминият</w:t>
      </w:r>
      <w:proofErr w:type="spellEnd"/>
      <w:r>
        <w:t xml:space="preserve"> </w:t>
      </w:r>
      <w:proofErr w:type="spellStart"/>
      <w:r>
        <w:t>пенсиясенә</w:t>
      </w:r>
      <w:proofErr w:type="spellEnd"/>
      <w:r>
        <w:t xml:space="preserve"> пенсия </w:t>
      </w:r>
      <w:proofErr w:type="spellStart"/>
      <w:r>
        <w:t>хокуклары</w:t>
      </w:r>
      <w:proofErr w:type="spellEnd"/>
      <w:r>
        <w:t xml:space="preserve"> </w:t>
      </w:r>
      <w:proofErr w:type="spellStart"/>
      <w:r>
        <w:t>формалашуын</w:t>
      </w:r>
      <w:proofErr w:type="spellEnd"/>
      <w:r>
        <w:t xml:space="preserve"> </w:t>
      </w:r>
      <w:proofErr w:type="spellStart"/>
      <w:r>
        <w:t>дәвам</w:t>
      </w:r>
      <w:proofErr w:type="spellEnd"/>
      <w:r>
        <w:t xml:space="preserve"> </w:t>
      </w:r>
      <w:proofErr w:type="spellStart"/>
      <w:r>
        <w:t>итә</w:t>
      </w:r>
      <w:proofErr w:type="spellEnd"/>
      <w:r>
        <w:t>.</w:t>
      </w:r>
    </w:p>
    <w:p w:rsidR="0069574E" w:rsidRDefault="0069574E" w:rsidP="0069574E">
      <w:pPr>
        <w:pStyle w:val="a3"/>
        <w:ind w:firstLine="708"/>
        <w:jc w:val="both"/>
      </w:pPr>
      <w:proofErr w:type="spellStart"/>
      <w:r>
        <w:t>Мондый</w:t>
      </w:r>
      <w:proofErr w:type="spellEnd"/>
      <w:r>
        <w:t xml:space="preserve"> </w:t>
      </w:r>
      <w:proofErr w:type="spellStart"/>
      <w:r>
        <w:t>чорларга</w:t>
      </w:r>
      <w:proofErr w:type="spellEnd"/>
      <w:r>
        <w:t xml:space="preserve">, </w:t>
      </w:r>
      <w:proofErr w:type="spellStart"/>
      <w:r>
        <w:t>мәсәлән</w:t>
      </w:r>
      <w:proofErr w:type="spellEnd"/>
      <w:r>
        <w:t xml:space="preserve">, </w:t>
      </w:r>
      <w:proofErr w:type="spellStart"/>
      <w:r>
        <w:t>һәр</w:t>
      </w:r>
      <w:proofErr w:type="spellEnd"/>
      <w:r>
        <w:t xml:space="preserve"> </w:t>
      </w:r>
      <w:proofErr w:type="spellStart"/>
      <w:r>
        <w:t>ата-ананың</w:t>
      </w:r>
      <w:proofErr w:type="spellEnd"/>
      <w:r>
        <w:t xml:space="preserve"> 1,5 </w:t>
      </w:r>
      <w:proofErr w:type="spellStart"/>
      <w:r>
        <w:t>яшькә</w:t>
      </w:r>
      <w:proofErr w:type="spellEnd"/>
      <w:r>
        <w:t xml:space="preserve"> </w:t>
      </w:r>
      <w:proofErr w:type="spellStart"/>
      <w:r>
        <w:t>җиткәнче</w:t>
      </w:r>
      <w:proofErr w:type="spellEnd"/>
      <w:r>
        <w:t xml:space="preserve"> </w:t>
      </w:r>
      <w:proofErr w:type="spellStart"/>
      <w:r>
        <w:t>китүе</w:t>
      </w:r>
      <w:proofErr w:type="spellEnd"/>
      <w:r>
        <w:t xml:space="preserve">, I </w:t>
      </w:r>
      <w:proofErr w:type="spellStart"/>
      <w:r>
        <w:t>төркем</w:t>
      </w:r>
      <w:proofErr w:type="spellEnd"/>
      <w:r>
        <w:t xml:space="preserve"> инвалид, инвалид </w:t>
      </w:r>
      <w:proofErr w:type="spellStart"/>
      <w:r>
        <w:t>баланы</w:t>
      </w:r>
      <w:proofErr w:type="spellEnd"/>
      <w:r>
        <w:t xml:space="preserve"> яки 80 </w:t>
      </w:r>
      <w:proofErr w:type="spellStart"/>
      <w:r>
        <w:t>яшькә</w:t>
      </w:r>
      <w:proofErr w:type="spellEnd"/>
      <w:r>
        <w:t xml:space="preserve"> </w:t>
      </w:r>
      <w:proofErr w:type="spellStart"/>
      <w:r>
        <w:t>җиткән</w:t>
      </w:r>
      <w:proofErr w:type="spellEnd"/>
      <w:r>
        <w:t xml:space="preserve"> </w:t>
      </w:r>
      <w:proofErr w:type="spellStart"/>
      <w:r>
        <w:t>кешене</w:t>
      </w:r>
      <w:proofErr w:type="spellEnd"/>
      <w:r>
        <w:t xml:space="preserve"> </w:t>
      </w:r>
      <w:proofErr w:type="spellStart"/>
      <w:r>
        <w:t>карау</w:t>
      </w:r>
      <w:proofErr w:type="spellEnd"/>
      <w:r>
        <w:t xml:space="preserve">, </w:t>
      </w:r>
      <w:proofErr w:type="spellStart"/>
      <w:r>
        <w:t>кеше</w:t>
      </w:r>
      <w:proofErr w:type="spellEnd"/>
      <w:r>
        <w:t xml:space="preserve"> </w:t>
      </w:r>
      <w:proofErr w:type="spellStart"/>
      <w:r>
        <w:t>рәсми</w:t>
      </w:r>
      <w:proofErr w:type="spellEnd"/>
      <w:r>
        <w:t xml:space="preserve"> </w:t>
      </w:r>
      <w:proofErr w:type="spellStart"/>
      <w:r>
        <w:t>рәвештә</w:t>
      </w:r>
      <w:proofErr w:type="spellEnd"/>
      <w:r>
        <w:t xml:space="preserve"> </w:t>
      </w:r>
      <w:proofErr w:type="spellStart"/>
      <w:r>
        <w:t>эшсез</w:t>
      </w:r>
      <w:proofErr w:type="spellEnd"/>
      <w:r>
        <w:t xml:space="preserve"> </w:t>
      </w:r>
      <w:proofErr w:type="spellStart"/>
      <w:r>
        <w:t>дип</w:t>
      </w:r>
      <w:proofErr w:type="spellEnd"/>
      <w:r>
        <w:t xml:space="preserve"> </w:t>
      </w:r>
      <w:proofErr w:type="spellStart"/>
      <w:r>
        <w:t>танылган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пособие </w:t>
      </w:r>
      <w:proofErr w:type="spellStart"/>
      <w:r>
        <w:t>алган</w:t>
      </w:r>
      <w:proofErr w:type="spellEnd"/>
      <w:r>
        <w:t xml:space="preserve"> </w:t>
      </w:r>
      <w:proofErr w:type="spellStart"/>
      <w:r>
        <w:t>чорда</w:t>
      </w:r>
      <w:proofErr w:type="spellEnd"/>
      <w:r>
        <w:t xml:space="preserve"> </w:t>
      </w:r>
      <w:proofErr w:type="spellStart"/>
      <w:r>
        <w:t>китүе</w:t>
      </w:r>
      <w:proofErr w:type="spellEnd"/>
      <w:r>
        <w:t xml:space="preserve"> </w:t>
      </w:r>
      <w:proofErr w:type="spellStart"/>
      <w:r>
        <w:t>керә</w:t>
      </w:r>
      <w:proofErr w:type="spellEnd"/>
      <w:r>
        <w:t xml:space="preserve">. </w:t>
      </w:r>
      <w:proofErr w:type="spellStart"/>
      <w:r>
        <w:t>Шунысын</w:t>
      </w:r>
      <w:proofErr w:type="spellEnd"/>
      <w:r>
        <w:t xml:space="preserve"> да </w:t>
      </w:r>
      <w:proofErr w:type="spellStart"/>
      <w:r>
        <w:t>билгеләп</w:t>
      </w:r>
      <w:proofErr w:type="spellEnd"/>
      <w:r>
        <w:t xml:space="preserve"> </w:t>
      </w:r>
      <w:proofErr w:type="spellStart"/>
      <w:r>
        <w:t>үтәргә</w:t>
      </w:r>
      <w:proofErr w:type="spellEnd"/>
      <w:r>
        <w:t xml:space="preserve"> </w:t>
      </w:r>
      <w:proofErr w:type="spellStart"/>
      <w:r>
        <w:t>кирәк</w:t>
      </w:r>
      <w:proofErr w:type="spellEnd"/>
      <w:r>
        <w:t xml:space="preserve">, </w:t>
      </w:r>
      <w:proofErr w:type="spellStart"/>
      <w:r>
        <w:t>әлеге</w:t>
      </w:r>
      <w:proofErr w:type="spellEnd"/>
      <w:r>
        <w:t xml:space="preserve"> </w:t>
      </w:r>
      <w:proofErr w:type="spellStart"/>
      <w:r>
        <w:t>чорлар</w:t>
      </w:r>
      <w:proofErr w:type="spellEnd"/>
      <w:r>
        <w:t xml:space="preserve"> </w:t>
      </w:r>
      <w:proofErr w:type="spellStart"/>
      <w:r>
        <w:t>гражданның</w:t>
      </w:r>
      <w:proofErr w:type="spellEnd"/>
      <w:r>
        <w:t xml:space="preserve"> </w:t>
      </w:r>
      <w:proofErr w:type="spellStart"/>
      <w:r>
        <w:t>бер</w:t>
      </w:r>
      <w:proofErr w:type="spellEnd"/>
      <w:r>
        <w:t xml:space="preserve"> </w:t>
      </w:r>
      <w:proofErr w:type="spellStart"/>
      <w:r>
        <w:t>генә</w:t>
      </w:r>
      <w:proofErr w:type="spellEnd"/>
      <w:r>
        <w:t xml:space="preserve"> </w:t>
      </w:r>
      <w:proofErr w:type="spellStart"/>
      <w:r>
        <w:t>көне</w:t>
      </w:r>
      <w:proofErr w:type="spellEnd"/>
      <w:r>
        <w:t xml:space="preserve"> </w:t>
      </w:r>
      <w:proofErr w:type="spellStart"/>
      <w:r>
        <w:t>булса</w:t>
      </w:r>
      <w:proofErr w:type="spellEnd"/>
      <w:r>
        <w:t xml:space="preserve"> да </w:t>
      </w:r>
      <w:proofErr w:type="spellStart"/>
      <w:r>
        <w:t>эш</w:t>
      </w:r>
      <w:proofErr w:type="spellEnd"/>
      <w:r>
        <w:t xml:space="preserve"> </w:t>
      </w:r>
      <w:proofErr w:type="spellStart"/>
      <w:r>
        <w:t>стажы</w:t>
      </w:r>
      <w:proofErr w:type="spellEnd"/>
      <w:r>
        <w:t xml:space="preserve"> </w:t>
      </w:r>
      <w:proofErr w:type="spellStart"/>
      <w:r>
        <w:t>исәпкә</w:t>
      </w:r>
      <w:proofErr w:type="spellEnd"/>
      <w:r>
        <w:t xml:space="preserve"> </w:t>
      </w:r>
      <w:proofErr w:type="spellStart"/>
      <w:r>
        <w:t>алына</w:t>
      </w:r>
      <w:proofErr w:type="spellEnd"/>
      <w:r>
        <w:t>.</w:t>
      </w:r>
    </w:p>
    <w:p w:rsidR="0069574E" w:rsidRDefault="0069574E" w:rsidP="0069574E">
      <w:pPr>
        <w:pStyle w:val="a3"/>
        <w:ind w:firstLine="708"/>
        <w:jc w:val="both"/>
      </w:pPr>
      <w:proofErr w:type="spellStart"/>
      <w:r>
        <w:t>Порталда</w:t>
      </w:r>
      <w:proofErr w:type="spellEnd"/>
      <w:r>
        <w:t xml:space="preserve"> </w:t>
      </w:r>
      <w:proofErr w:type="spellStart"/>
      <w:r>
        <w:t>нәрсә</w:t>
      </w:r>
      <w:proofErr w:type="spellEnd"/>
      <w:r>
        <w:t xml:space="preserve"> </w:t>
      </w:r>
      <w:proofErr w:type="spellStart"/>
      <w:r>
        <w:t>белү</w:t>
      </w:r>
      <w:proofErr w:type="spellEnd"/>
      <w:r>
        <w:t xml:space="preserve"> </w:t>
      </w:r>
      <w:proofErr w:type="spellStart"/>
      <w:r>
        <w:t>мөһим</w:t>
      </w:r>
      <w:proofErr w:type="spellEnd"/>
      <w:r>
        <w:t xml:space="preserve"> www.gosuslugi.ru яки» </w:t>
      </w:r>
      <w:proofErr w:type="spellStart"/>
      <w:r>
        <w:t>шәхси</w:t>
      </w:r>
      <w:proofErr w:type="spellEnd"/>
      <w:r>
        <w:t xml:space="preserve"> кабинет " та, </w:t>
      </w:r>
      <w:proofErr w:type="spellStart"/>
      <w:r>
        <w:t>РПФның</w:t>
      </w:r>
      <w:proofErr w:type="spellEnd"/>
      <w:r>
        <w:t xml:space="preserve"> </w:t>
      </w:r>
      <w:proofErr w:type="spellStart"/>
      <w:r>
        <w:t>рәсми</w:t>
      </w:r>
      <w:proofErr w:type="spellEnd"/>
      <w:r>
        <w:t xml:space="preserve"> </w:t>
      </w:r>
      <w:proofErr w:type="spellStart"/>
      <w:r>
        <w:t>сайтында</w:t>
      </w:r>
      <w:proofErr w:type="spellEnd"/>
      <w:r>
        <w:t xml:space="preserve"> </w:t>
      </w:r>
      <w:proofErr w:type="gramStart"/>
      <w:r>
        <w:t>es.pfrf.ru</w:t>
      </w:r>
      <w:proofErr w:type="gramEnd"/>
      <w:r>
        <w:t>/#</w:t>
      </w:r>
      <w:proofErr w:type="spellStart"/>
      <w:r>
        <w:t>services</w:t>
      </w:r>
      <w:proofErr w:type="spellEnd"/>
      <w:r>
        <w:t xml:space="preserve">-f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матбугат</w:t>
      </w:r>
      <w:proofErr w:type="spellEnd"/>
      <w:r>
        <w:t xml:space="preserve"> </w:t>
      </w:r>
      <w:proofErr w:type="spellStart"/>
      <w:r>
        <w:t>хезмәтендә</w:t>
      </w:r>
      <w:proofErr w:type="spellEnd"/>
      <w:r>
        <w:t xml:space="preserve"> заказ </w:t>
      </w:r>
      <w:proofErr w:type="spellStart"/>
      <w:r>
        <w:t>бирергә</w:t>
      </w:r>
      <w:proofErr w:type="spellEnd"/>
      <w:r>
        <w:t xml:space="preserve"> </w:t>
      </w:r>
      <w:proofErr w:type="spellStart"/>
      <w:r>
        <w:t>мөмкин</w:t>
      </w:r>
      <w:proofErr w:type="spellEnd"/>
      <w:r>
        <w:t xml:space="preserve"> </w:t>
      </w:r>
      <w:proofErr w:type="spellStart"/>
      <w:r>
        <w:t>Өземтә</w:t>
      </w:r>
      <w:proofErr w:type="spellEnd"/>
      <w:r>
        <w:t xml:space="preserve"> </w:t>
      </w:r>
      <w:proofErr w:type="spellStart"/>
      <w:r>
        <w:t>индивидуаль</w:t>
      </w:r>
      <w:proofErr w:type="spellEnd"/>
      <w:r>
        <w:t xml:space="preserve"> </w:t>
      </w:r>
      <w:proofErr w:type="spellStart"/>
      <w:r>
        <w:t>шәхси</w:t>
      </w:r>
      <w:proofErr w:type="spellEnd"/>
      <w:r>
        <w:t xml:space="preserve"> </w:t>
      </w:r>
      <w:proofErr w:type="spellStart"/>
      <w:r>
        <w:t>счетыннан</w:t>
      </w:r>
      <w:proofErr w:type="spellEnd"/>
      <w:r>
        <w:t xml:space="preserve">, </w:t>
      </w:r>
      <w:proofErr w:type="spellStart"/>
      <w:r>
        <w:t>анда</w:t>
      </w:r>
      <w:proofErr w:type="spellEnd"/>
      <w:r>
        <w:t xml:space="preserve"> отображаются </w:t>
      </w:r>
      <w:proofErr w:type="spellStart"/>
      <w:r>
        <w:t>иминият</w:t>
      </w:r>
      <w:proofErr w:type="spellEnd"/>
      <w:r>
        <w:t xml:space="preserve"> (</w:t>
      </w:r>
      <w:proofErr w:type="spellStart"/>
      <w:r>
        <w:t>эш</w:t>
      </w:r>
      <w:proofErr w:type="spellEnd"/>
      <w:r>
        <w:t xml:space="preserve"> </w:t>
      </w:r>
      <w:proofErr w:type="spellStart"/>
      <w:r>
        <w:t>чорлары</w:t>
      </w:r>
      <w:proofErr w:type="spellEnd"/>
      <w:r>
        <w:t xml:space="preserve">)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нестраховые</w:t>
      </w:r>
      <w:proofErr w:type="spellEnd"/>
      <w:r>
        <w:t xml:space="preserve"> </w:t>
      </w:r>
      <w:proofErr w:type="spellStart"/>
      <w:r>
        <w:t>чорлар</w:t>
      </w:r>
      <w:proofErr w:type="spellEnd"/>
      <w:r>
        <w:t xml:space="preserve"> (</w:t>
      </w:r>
      <w:proofErr w:type="spellStart"/>
      <w:r>
        <w:t>армиядә</w:t>
      </w:r>
      <w:proofErr w:type="spellEnd"/>
      <w:r>
        <w:t xml:space="preserve"> </w:t>
      </w:r>
      <w:proofErr w:type="spellStart"/>
      <w:r>
        <w:t>хезмәт</w:t>
      </w:r>
      <w:proofErr w:type="spellEnd"/>
      <w:r>
        <w:t xml:space="preserve"> </w:t>
      </w:r>
      <w:proofErr w:type="spellStart"/>
      <w:r>
        <w:t>итү</w:t>
      </w:r>
      <w:proofErr w:type="spellEnd"/>
      <w:r>
        <w:t xml:space="preserve">, </w:t>
      </w:r>
      <w:proofErr w:type="spellStart"/>
      <w:r>
        <w:t>китүе</w:t>
      </w:r>
      <w:proofErr w:type="spellEnd"/>
      <w:r>
        <w:t xml:space="preserve"> </w:t>
      </w:r>
      <w:proofErr w:type="spellStart"/>
      <w:r>
        <w:t>бер</w:t>
      </w:r>
      <w:proofErr w:type="spellEnd"/>
      <w:r>
        <w:t xml:space="preserve"> </w:t>
      </w:r>
      <w:proofErr w:type="spellStart"/>
      <w:r>
        <w:t>ата-аналар</w:t>
      </w:r>
      <w:proofErr w:type="spellEnd"/>
      <w:r>
        <w:t xml:space="preserve"> </w:t>
      </w:r>
      <w:proofErr w:type="spellStart"/>
      <w:r>
        <w:t>өчен</w:t>
      </w:r>
      <w:proofErr w:type="spellEnd"/>
      <w:r>
        <w:t xml:space="preserve"> </w:t>
      </w:r>
      <w:proofErr w:type="spellStart"/>
      <w:r>
        <w:t>һәр</w:t>
      </w:r>
      <w:proofErr w:type="spellEnd"/>
      <w:r>
        <w:t xml:space="preserve"> бала </w:t>
      </w:r>
      <w:proofErr w:type="spellStart"/>
      <w:r>
        <w:t>кадәр</w:t>
      </w:r>
      <w:proofErr w:type="spellEnd"/>
      <w:r>
        <w:t xml:space="preserve"> </w:t>
      </w:r>
      <w:proofErr w:type="spellStart"/>
      <w:r>
        <w:t>җитәргә</w:t>
      </w:r>
      <w:proofErr w:type="spellEnd"/>
      <w:r>
        <w:t xml:space="preserve">, </w:t>
      </w:r>
      <w:proofErr w:type="spellStart"/>
      <w:r>
        <w:t>аларга</w:t>
      </w:r>
      <w:proofErr w:type="spellEnd"/>
      <w:r>
        <w:t xml:space="preserve"> </w:t>
      </w:r>
      <w:proofErr w:type="spellStart"/>
      <w:r>
        <w:t>яшь</w:t>
      </w:r>
      <w:proofErr w:type="spellEnd"/>
      <w:r>
        <w:t xml:space="preserve"> ярым </w:t>
      </w:r>
      <w:proofErr w:type="spellStart"/>
      <w:r>
        <w:t>һәм</w:t>
      </w:r>
      <w:proofErr w:type="spellEnd"/>
      <w:r>
        <w:t xml:space="preserve"> башка </w:t>
      </w:r>
      <w:proofErr w:type="spellStart"/>
      <w:r>
        <w:t>чорлар</w:t>
      </w:r>
      <w:proofErr w:type="spellEnd"/>
      <w:r>
        <w:t>).</w:t>
      </w:r>
    </w:p>
    <w:p w:rsidR="0069574E" w:rsidRDefault="0069574E" w:rsidP="0069574E">
      <w:pPr>
        <w:pStyle w:val="a3"/>
        <w:ind w:firstLine="708"/>
        <w:jc w:val="both"/>
      </w:pPr>
      <w:proofErr w:type="spellStart"/>
      <w:r>
        <w:t>Шулай</w:t>
      </w:r>
      <w:proofErr w:type="spellEnd"/>
      <w:r>
        <w:t xml:space="preserve"> </w:t>
      </w:r>
      <w:proofErr w:type="spellStart"/>
      <w:r>
        <w:t>ук</w:t>
      </w:r>
      <w:proofErr w:type="spellEnd"/>
      <w:r>
        <w:t xml:space="preserve"> </w:t>
      </w:r>
      <w:proofErr w:type="spellStart"/>
      <w:r>
        <w:t>шәхси</w:t>
      </w:r>
      <w:proofErr w:type="spellEnd"/>
      <w:r>
        <w:t xml:space="preserve"> </w:t>
      </w:r>
      <w:proofErr w:type="spellStart"/>
      <w:r>
        <w:t>шәхси</w:t>
      </w:r>
      <w:proofErr w:type="spellEnd"/>
      <w:r>
        <w:t xml:space="preserve"> </w:t>
      </w:r>
      <w:proofErr w:type="spellStart"/>
      <w:r>
        <w:t>счетның</w:t>
      </w:r>
      <w:proofErr w:type="spellEnd"/>
      <w:r>
        <w:t xml:space="preserve"> </w:t>
      </w:r>
      <w:proofErr w:type="spellStart"/>
      <w:r>
        <w:t>торышы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РПФның</w:t>
      </w:r>
      <w:proofErr w:type="spellEnd"/>
      <w:r>
        <w:t xml:space="preserve"> </w:t>
      </w:r>
      <w:proofErr w:type="spellStart"/>
      <w:r>
        <w:t>клиентлар</w:t>
      </w:r>
      <w:proofErr w:type="spellEnd"/>
      <w:r>
        <w:t xml:space="preserve"> </w:t>
      </w:r>
      <w:proofErr w:type="spellStart"/>
      <w:r>
        <w:t>хезмәте</w:t>
      </w:r>
      <w:proofErr w:type="spellEnd"/>
      <w:r>
        <w:t xml:space="preserve"> </w:t>
      </w:r>
      <w:proofErr w:type="spellStart"/>
      <w:r>
        <w:t>аша</w:t>
      </w:r>
      <w:proofErr w:type="spellEnd"/>
      <w:r>
        <w:t xml:space="preserve"> </w:t>
      </w:r>
      <w:proofErr w:type="spellStart"/>
      <w:r>
        <w:t>белергә</w:t>
      </w:r>
      <w:proofErr w:type="spellEnd"/>
      <w:r>
        <w:t xml:space="preserve"> </w:t>
      </w:r>
      <w:proofErr w:type="spellStart"/>
      <w:r>
        <w:t>мөмкин</w:t>
      </w:r>
      <w:proofErr w:type="spellEnd"/>
      <w:r>
        <w:t xml:space="preserve">. Алдан </w:t>
      </w:r>
      <w:proofErr w:type="spellStart"/>
      <w:r>
        <w:t>язылу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РПФның</w:t>
      </w:r>
      <w:proofErr w:type="spellEnd"/>
      <w:r>
        <w:t xml:space="preserve"> </w:t>
      </w:r>
      <w:proofErr w:type="spellStart"/>
      <w:r>
        <w:t>территориаль</w:t>
      </w:r>
      <w:proofErr w:type="spellEnd"/>
      <w:r>
        <w:t xml:space="preserve"> </w:t>
      </w:r>
      <w:proofErr w:type="spellStart"/>
      <w:r>
        <w:t>органына</w:t>
      </w:r>
      <w:proofErr w:type="spellEnd"/>
      <w:r>
        <w:t xml:space="preserve"> </w:t>
      </w:r>
      <w:proofErr w:type="spellStart"/>
      <w:r>
        <w:t>килеп</w:t>
      </w:r>
      <w:proofErr w:type="spellEnd"/>
      <w:r>
        <w:t xml:space="preserve">, </w:t>
      </w:r>
      <w:proofErr w:type="spellStart"/>
      <w:r>
        <w:t>гариза</w:t>
      </w:r>
      <w:proofErr w:type="spellEnd"/>
      <w:r>
        <w:t xml:space="preserve"> </w:t>
      </w:r>
      <w:proofErr w:type="spellStart"/>
      <w:r>
        <w:t>язарга</w:t>
      </w:r>
      <w:proofErr w:type="spellEnd"/>
      <w:r>
        <w:t xml:space="preserve"> </w:t>
      </w:r>
      <w:proofErr w:type="spellStart"/>
      <w:r>
        <w:t>кирәк</w:t>
      </w:r>
      <w:proofErr w:type="spellEnd"/>
      <w:r>
        <w:t xml:space="preserve">. </w:t>
      </w:r>
      <w:proofErr w:type="spellStart"/>
      <w:r>
        <w:t>Бу</w:t>
      </w:r>
      <w:proofErr w:type="spellEnd"/>
      <w:r>
        <w:t xml:space="preserve"> </w:t>
      </w:r>
      <w:proofErr w:type="spellStart"/>
      <w:r>
        <w:t>очракта</w:t>
      </w:r>
      <w:proofErr w:type="spellEnd"/>
      <w:r>
        <w:t xml:space="preserve"> </w:t>
      </w:r>
      <w:proofErr w:type="spellStart"/>
      <w:r>
        <w:t>шәхси</w:t>
      </w:r>
      <w:proofErr w:type="spellEnd"/>
      <w:r>
        <w:t xml:space="preserve"> </w:t>
      </w:r>
      <w:proofErr w:type="spellStart"/>
      <w:r>
        <w:t>шәхси</w:t>
      </w:r>
      <w:proofErr w:type="spellEnd"/>
      <w:r>
        <w:t xml:space="preserve"> </w:t>
      </w:r>
      <w:proofErr w:type="spellStart"/>
      <w:r>
        <w:t>счетның</w:t>
      </w:r>
      <w:proofErr w:type="spellEnd"/>
      <w:r>
        <w:t xml:space="preserve"> </w:t>
      </w:r>
      <w:proofErr w:type="spellStart"/>
      <w:r>
        <w:t>торышы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 </w:t>
      </w:r>
      <w:proofErr w:type="spellStart"/>
      <w:r>
        <w:t>белешмә</w:t>
      </w:r>
      <w:proofErr w:type="spellEnd"/>
      <w:r>
        <w:t xml:space="preserve"> (</w:t>
      </w:r>
      <w:proofErr w:type="spellStart"/>
      <w:r>
        <w:t>Өземтә</w:t>
      </w:r>
      <w:proofErr w:type="spellEnd"/>
      <w:r>
        <w:t xml:space="preserve">) </w:t>
      </w:r>
      <w:proofErr w:type="spellStart"/>
      <w:r>
        <w:t>мөрәҗәгать</w:t>
      </w:r>
      <w:proofErr w:type="spellEnd"/>
      <w:r>
        <w:t xml:space="preserve"> </w:t>
      </w:r>
      <w:proofErr w:type="spellStart"/>
      <w:r>
        <w:t>иткән</w:t>
      </w:r>
      <w:proofErr w:type="spellEnd"/>
      <w:r>
        <w:t xml:space="preserve"> </w:t>
      </w:r>
      <w:proofErr w:type="spellStart"/>
      <w:r>
        <w:t>көнне</w:t>
      </w:r>
      <w:proofErr w:type="spellEnd"/>
      <w:r>
        <w:t xml:space="preserve"> </w:t>
      </w:r>
      <w:proofErr w:type="spellStart"/>
      <w:r>
        <w:t>әзер</w:t>
      </w:r>
      <w:proofErr w:type="spellEnd"/>
      <w:r>
        <w:t xml:space="preserve"> </w:t>
      </w:r>
      <w:proofErr w:type="spellStart"/>
      <w:r>
        <w:t>булачак</w:t>
      </w:r>
      <w:proofErr w:type="spellEnd"/>
      <w:r>
        <w:t>.</w:t>
      </w:r>
    </w:p>
    <w:p w:rsidR="0069574E" w:rsidRDefault="0069574E" w:rsidP="0069574E">
      <w:pPr>
        <w:pStyle w:val="a3"/>
        <w:ind w:firstLine="708"/>
        <w:jc w:val="both"/>
      </w:pPr>
      <w:r>
        <w:t xml:space="preserve">Кабул </w:t>
      </w:r>
      <w:proofErr w:type="spellStart"/>
      <w:r>
        <w:t>итүгә</w:t>
      </w:r>
      <w:proofErr w:type="spellEnd"/>
      <w:r>
        <w:t xml:space="preserve"> РПФ </w:t>
      </w:r>
      <w:proofErr w:type="spellStart"/>
      <w:r>
        <w:t>сайтында</w:t>
      </w:r>
      <w:proofErr w:type="spellEnd"/>
      <w:r>
        <w:t xml:space="preserve"> «электрон </w:t>
      </w:r>
      <w:proofErr w:type="spellStart"/>
      <w:r>
        <w:t>хезмәтләр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сервислар</w:t>
      </w:r>
      <w:proofErr w:type="spellEnd"/>
      <w:r>
        <w:t xml:space="preserve"> "</w:t>
      </w:r>
      <w:proofErr w:type="spellStart"/>
      <w:r>
        <w:t>аша</w:t>
      </w:r>
      <w:proofErr w:type="spellEnd"/>
      <w:r>
        <w:t xml:space="preserve"> </w:t>
      </w:r>
      <w:proofErr w:type="spellStart"/>
      <w:r>
        <w:t>язылырга</w:t>
      </w:r>
      <w:proofErr w:type="spellEnd"/>
      <w:r>
        <w:t xml:space="preserve"> </w:t>
      </w:r>
      <w:proofErr w:type="spellStart"/>
      <w:r>
        <w:t>мөмкин</w:t>
      </w:r>
      <w:proofErr w:type="spellEnd"/>
      <w:r>
        <w:t xml:space="preserve"> www.es.pfrf.ru/znp/ яки Россия Пенсия фонды </w:t>
      </w:r>
      <w:proofErr w:type="spellStart"/>
      <w:r>
        <w:t>сайтында</w:t>
      </w:r>
      <w:proofErr w:type="spellEnd"/>
      <w:r>
        <w:t xml:space="preserve">" регион </w:t>
      </w:r>
      <w:proofErr w:type="spellStart"/>
      <w:r>
        <w:t>контактлары</w:t>
      </w:r>
      <w:proofErr w:type="spellEnd"/>
      <w:r>
        <w:t xml:space="preserve">» </w:t>
      </w:r>
      <w:proofErr w:type="spellStart"/>
      <w:r>
        <w:t>бүлегендә</w:t>
      </w:r>
      <w:proofErr w:type="spellEnd"/>
      <w:r>
        <w:t xml:space="preserve"> </w:t>
      </w:r>
      <w:proofErr w:type="spellStart"/>
      <w:r>
        <w:t>карарга</w:t>
      </w:r>
      <w:proofErr w:type="spellEnd"/>
      <w:r>
        <w:t xml:space="preserve"> </w:t>
      </w:r>
      <w:proofErr w:type="spellStart"/>
      <w:r>
        <w:t>мөмкин</w:t>
      </w:r>
      <w:proofErr w:type="spellEnd"/>
      <w:r>
        <w:t xml:space="preserve"> </w:t>
      </w:r>
      <w:proofErr w:type="spellStart"/>
      <w:r>
        <w:t>булган</w:t>
      </w:r>
      <w:proofErr w:type="spellEnd"/>
      <w:r>
        <w:t xml:space="preserve"> </w:t>
      </w:r>
      <w:proofErr w:type="spellStart"/>
      <w:r>
        <w:t>кайнар</w:t>
      </w:r>
      <w:proofErr w:type="spellEnd"/>
      <w:r>
        <w:t xml:space="preserve"> линия </w:t>
      </w:r>
      <w:proofErr w:type="spellStart"/>
      <w:r>
        <w:t>телефоннары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http://www.pfrf.ru/branches/spb/contacts/</w:t>
      </w:r>
    </w:p>
    <w:sectPr w:rsidR="0069574E" w:rsidSect="009A0F7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64C"/>
    <w:rsid w:val="0069574E"/>
    <w:rsid w:val="007977CF"/>
    <w:rsid w:val="007B27C3"/>
    <w:rsid w:val="008B79AF"/>
    <w:rsid w:val="009A0F76"/>
    <w:rsid w:val="00BD7B3B"/>
    <w:rsid w:val="00EE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41DF"/>
  <w15:docId w15:val="{7B8639DC-C619-4377-B809-9060E1D1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6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7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7C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957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609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asus</cp:lastModifiedBy>
  <cp:revision>4</cp:revision>
  <dcterms:created xsi:type="dcterms:W3CDTF">2020-08-11T13:31:00Z</dcterms:created>
  <dcterms:modified xsi:type="dcterms:W3CDTF">2020-08-15T05:57:00Z</dcterms:modified>
</cp:coreProperties>
</file>